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8" w:rsidRPr="00045F58" w:rsidRDefault="00D90973" w:rsidP="008105FA">
      <w:pPr>
        <w:pStyle w:val="1"/>
        <w:numPr>
          <w:ilvl w:val="0"/>
          <w:numId w:val="0"/>
        </w:numPr>
        <w:rPr>
          <w:rFonts w:ascii="Century Gothic" w:hAnsi="Century Gothic"/>
          <w:bCs/>
          <w:iCs w:val="0"/>
          <w:sz w:val="28"/>
          <w:szCs w:val="28"/>
        </w:rPr>
      </w:pPr>
      <w:bookmarkStart w:id="0" w:name="_GoBack"/>
      <w:bookmarkEnd w:id="0"/>
      <w:r w:rsidRPr="008105FA">
        <w:rPr>
          <w:rFonts w:asciiTheme="minorHAnsi" w:hAnsiTheme="minorHAnsi" w:cstheme="minorHAnsi"/>
          <w:bCs/>
          <w:iCs w:val="0"/>
          <w:sz w:val="36"/>
          <w:szCs w:val="36"/>
          <w:lang w:val="ru-RU"/>
        </w:rPr>
        <w:br/>
      </w:r>
      <w:r w:rsidR="008105FA" w:rsidRPr="008105FA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</w:t>
      </w:r>
      <w:proofErr w:type="spellStart"/>
      <w:r w:rsidR="00B169AA">
        <w:rPr>
          <w:bCs/>
          <w:sz w:val="44"/>
          <w:szCs w:val="44"/>
          <w:lang w:val="uk-UA"/>
        </w:rPr>
        <w:t>Классическая</w:t>
      </w:r>
      <w:proofErr w:type="spellEnd"/>
      <w:r w:rsidR="00B169AA">
        <w:rPr>
          <w:bCs/>
          <w:sz w:val="44"/>
          <w:szCs w:val="44"/>
          <w:lang w:val="uk-UA"/>
        </w:rPr>
        <w:t xml:space="preserve"> </w:t>
      </w:r>
      <w:proofErr w:type="spellStart"/>
      <w:r w:rsidR="00B169AA">
        <w:rPr>
          <w:bCs/>
          <w:sz w:val="44"/>
          <w:szCs w:val="44"/>
          <w:lang w:val="uk-UA"/>
        </w:rPr>
        <w:t>Италия</w:t>
      </w:r>
      <w:proofErr w:type="spellEnd"/>
      <w:r w:rsidRPr="008105FA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br/>
      </w:r>
      <w:r w:rsidR="008105FA" w:rsidRPr="008105FA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</w:t>
      </w:r>
      <w:r w:rsidR="00045F58" w:rsidRPr="008105FA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</w:t>
      </w:r>
      <w:r w:rsidR="008105FA" w:rsidRPr="008105FA">
        <w:rPr>
          <w:rFonts w:ascii="Century Gothic" w:hAnsi="Century Gothic" w:cstheme="minorHAnsi"/>
          <w:b w:val="0"/>
          <w:bCs/>
          <w:iCs w:val="0"/>
          <w:sz w:val="22"/>
          <w:szCs w:val="22"/>
          <w:lang w:val="ru-RU"/>
        </w:rPr>
        <w:t>заезд по субботам</w:t>
      </w:r>
      <w:r w:rsidRPr="008105FA">
        <w:rPr>
          <w:rFonts w:ascii="Century Gothic" w:hAnsi="Century Gothic" w:cstheme="minorHAnsi"/>
          <w:bCs/>
          <w:iCs w:val="0"/>
          <w:sz w:val="24"/>
          <w:szCs w:val="24"/>
          <w:lang w:val="ru-RU"/>
        </w:rPr>
        <w:br/>
        <w:t xml:space="preserve">   </w:t>
      </w:r>
      <w:r w:rsidR="00E217C4" w:rsidRPr="008105FA">
        <w:rPr>
          <w:rFonts w:ascii="Century Gothic" w:hAnsi="Century Gothic"/>
          <w:bCs/>
          <w:iCs w:val="0"/>
          <w:sz w:val="24"/>
          <w:szCs w:val="24"/>
          <w:lang w:val="ru-RU"/>
        </w:rPr>
        <w:t xml:space="preserve"> </w:t>
      </w:r>
      <w:r w:rsidR="008105FA" w:rsidRPr="008105FA">
        <w:rPr>
          <w:rFonts w:ascii="Century Gothic" w:hAnsi="Century Gothic"/>
          <w:bCs/>
          <w:iCs w:val="0"/>
          <w:sz w:val="24"/>
          <w:szCs w:val="24"/>
          <w:lang w:val="ru-RU"/>
        </w:rPr>
        <w:t xml:space="preserve">       </w:t>
      </w:r>
      <w:r w:rsidR="00045F58" w:rsidRPr="008105FA">
        <w:rPr>
          <w:rFonts w:ascii="Century Gothic" w:hAnsi="Century Gothic"/>
          <w:bCs/>
          <w:iCs w:val="0"/>
          <w:sz w:val="24"/>
          <w:szCs w:val="24"/>
          <w:lang w:val="ru-RU"/>
        </w:rPr>
        <w:t xml:space="preserve"> </w:t>
      </w:r>
      <w:r w:rsidR="00E217C4" w:rsidRPr="008105FA">
        <w:rPr>
          <w:rFonts w:ascii="Century Gothic" w:hAnsi="Century Gothic"/>
          <w:bCs/>
          <w:iCs w:val="0"/>
          <w:sz w:val="24"/>
          <w:szCs w:val="24"/>
          <w:lang w:val="ru-RU"/>
        </w:rPr>
        <w:t>РИМИНИ – РИМИНИ</w:t>
      </w:r>
      <w:r w:rsidR="00045F58" w:rsidRPr="008105FA">
        <w:rPr>
          <w:rFonts w:ascii="Century Gothic" w:hAnsi="Century Gothic"/>
          <w:bCs/>
          <w:iCs w:val="0"/>
          <w:sz w:val="28"/>
          <w:szCs w:val="28"/>
          <w:lang w:val="ru-RU"/>
        </w:rPr>
        <w:br/>
      </w:r>
    </w:p>
    <w:p w:rsidR="00B169AA" w:rsidRPr="00B169AA" w:rsidRDefault="00B169AA" w:rsidP="00B169AA">
      <w:pPr>
        <w:pStyle w:val="2"/>
        <w:rPr>
          <w:rFonts w:ascii="Century Gothic" w:hAnsi="Century Gothic"/>
          <w:i w:val="0"/>
          <w:sz w:val="22"/>
          <w:szCs w:val="22"/>
          <w:lang w:val="ru-RU"/>
        </w:rPr>
      </w:pP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Римини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Венеци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>я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Падуя *,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Верон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</w:rPr>
        <w:t>a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*,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 xml:space="preserve">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Монтекатини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,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 xml:space="preserve">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Флоренци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>я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Пиз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</w:rPr>
        <w:t>a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*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Сиен</w:t>
      </w:r>
      <w:r w:rsidRPr="00B169AA">
        <w:rPr>
          <w:rFonts w:ascii="Century Gothic" w:eastAsia="Arial" w:hAnsi="Century Gothic" w:cs="Courier New"/>
          <w:i w:val="0"/>
          <w:sz w:val="22"/>
          <w:szCs w:val="22"/>
        </w:rPr>
        <w:t>a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 xml:space="preserve">* и Сан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Джиминьяно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*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 xml:space="preserve">Рим 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Неаполь* и Помпеи*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 xml:space="preserve"> 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Сан-Марино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Римини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 </w:t>
      </w:r>
    </w:p>
    <w:p w:rsidR="00E217C4" w:rsidRPr="00507E07" w:rsidRDefault="00DB6E65" w:rsidP="00DB6E65">
      <w:pPr>
        <w:pStyle w:val="1"/>
        <w:numPr>
          <w:ilvl w:val="0"/>
          <w:numId w:val="0"/>
        </w:numPr>
        <w:rPr>
          <w:rFonts w:ascii="Century Gothic" w:hAnsi="Century Gothic"/>
          <w:bCs/>
          <w:iCs w:val="0"/>
          <w:lang w:val="ru-RU"/>
        </w:rPr>
      </w:pPr>
      <w:r w:rsidRPr="00507E07">
        <w:rPr>
          <w:rFonts w:ascii="Century Gothic" w:hAnsi="Century Gothic"/>
          <w:i/>
          <w:iCs w:val="0"/>
          <w:color w:val="1F3864" w:themeColor="accent5" w:themeShade="80"/>
          <w:u w:val="single"/>
          <w:lang w:val="ru-RU"/>
        </w:rPr>
        <w:br/>
      </w:r>
    </w:p>
    <w:tbl>
      <w:tblPr>
        <w:tblStyle w:val="ab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E217C4" w:rsidRPr="00037CD7" w:rsidTr="00E217C4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B169AA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  <w:r w:rsidR="00B169AA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br/>
              <w:t>суббота</w:t>
            </w:r>
          </w:p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A01E0E" w:rsidRDefault="00B169AA" w:rsidP="00A01E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Прибытие в аэропорт Римини</w:t>
            </w:r>
            <w:r w:rsid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. В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стреча в аэропорту с представителем компании с табличкой.  Трансфер в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отель 3* в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Римини или в его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окрестностях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.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Размещение ,</w:t>
            </w:r>
            <w:r w:rsid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(для тех, кто заказал и оплатил питание полупансион) и ночь в отеле</w:t>
            </w:r>
          </w:p>
        </w:tc>
      </w:tr>
      <w:tr w:rsidR="00E217C4" w:rsidRPr="00037CD7" w:rsidTr="00E217C4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A01E0E" w:rsidRDefault="00E217C4" w:rsidP="00507E07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 w:rsidRPr="00A01E0E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 xml:space="preserve"> </w:t>
            </w:r>
          </w:p>
          <w:p w:rsidR="00B169AA" w:rsidRPr="00B169AA" w:rsidRDefault="00B169AA" w:rsidP="00B169AA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воскресение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A01E0E" w:rsidRDefault="00B169AA" w:rsidP="008105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Трансфер до лодочной станции в порт  Венеции  . Отправление на индивидуальной лодке до площади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Св.Марка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(билет на катер до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пл.Св.Марка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и обратно не включен). Встреча с русскоговорящим гидом для обзорной пешеходной экскурсии по Венеции (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 Во второй половине дня свободное время или факультативное посещение Дворца Дожей, Катание на гондоле , а также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катане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на моторной лодке по Гранд-Каналу (не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Tрансфер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на индивидуальной лодке в порт Венеции.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Вoзвращение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в отеле.  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(для тех, кто заказал и оплатил питание полупансион) и ночь в отеле.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Вечером, предлагается факультативная экскурсия по Ночной Падуе (не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).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Default="00E217C4" w:rsidP="00507E07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</w:p>
          <w:p w:rsidR="00B169AA" w:rsidRPr="00B169AA" w:rsidRDefault="00B169AA" w:rsidP="00507E07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понедельник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169AA" w:rsidRPr="00A01E0E" w:rsidRDefault="00B169AA" w:rsidP="00B169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</w:t>
            </w:r>
            <w:r w:rsidRPr="00A01E0E">
              <w:rPr>
                <w:rFonts w:ascii="Century Gothic" w:hAnsi="Century Gothic"/>
                <w:i/>
                <w:color w:val="385623" w:themeColor="accent6" w:themeShade="80"/>
                <w:lang w:val="ru-RU"/>
              </w:rPr>
              <w:t xml:space="preserve">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Отправление из отеля.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Свободное время или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Факультативная экскурсия с русскоговорящим гидом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в Вероне -  город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Рoмеo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и Джульетты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(не включена в стоимость). Переезд в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, по дороге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остановк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</w:rPr>
              <w:t>a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в типичном 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тосканск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</w:rPr>
              <w:t>o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м  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>агротуризме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для 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традиционн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</w:rPr>
              <w:t>o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г</w:t>
            </w:r>
            <w:r w:rsidRPr="00A01E0E">
              <w:rPr>
                <w:rFonts w:ascii="Century Gothic" w:hAnsi="Century Gothic"/>
                <w:color w:val="385623" w:themeColor="accent6" w:themeShade="80"/>
              </w:rPr>
              <w:t>o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обед</w:t>
            </w:r>
            <w:r w:rsidRPr="00A01E0E">
              <w:rPr>
                <w:rFonts w:ascii="Century Gothic" w:hAnsi="Century Gothic"/>
                <w:color w:val="385623" w:themeColor="accent6" w:themeShade="80"/>
              </w:rPr>
              <w:t>a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(не включён в стоимость). После обеда отправление в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или факультативная экскурсия в Пизу (не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).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  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Pазмещение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, 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(для тех, кто заказал и оплатил питание полупансион) и ночь в отеле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.</w:t>
            </w:r>
          </w:p>
          <w:p w:rsidR="00E217C4" w:rsidRPr="00A01E0E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</w:p>
        </w:tc>
      </w:tr>
      <w:tr w:rsidR="00E217C4" w:rsidRPr="00037CD7" w:rsidTr="00E217C4">
        <w:trPr>
          <w:trHeight w:val="694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Default="00E217C4" w:rsidP="00B169AA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B169AA" w:rsidRPr="00B169AA" w:rsidRDefault="00B169AA" w:rsidP="00B169AA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вторник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A01E0E" w:rsidRDefault="00B169AA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Затем переезд во Флоренцию. Встреча на площади Санта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Кроче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с русскоговорящим гидом. Начало обзорной пешеходной экскурсии во Флоренции (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Свободное время или факультативная экскурсия  во Дворец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Питти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(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или галерею Уффици, в зависимости  от наличия билетов, которые не включены в стоимость)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( экскурсия не включена). Свободное время либо факультативная экскурсия в Сиену и Сан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Джиминьяно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(не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 Туристы, оставшиеся  во Флоренции, самостоятельно доезжают до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 (на поезде).  Возвращение в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и размещение в отеле. 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(для тех, кто заказал и оплатил питание полупансион) и ночь в отеле.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Свободное время в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Терме</w:t>
            </w:r>
          </w:p>
        </w:tc>
      </w:tr>
      <w:tr w:rsidR="00E217C4" w:rsidRPr="00037CD7" w:rsidTr="00E217C4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169AA" w:rsidRDefault="00E217C4" w:rsidP="00B169AA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</w:p>
          <w:p w:rsidR="00B169AA" w:rsidRDefault="00B169AA" w:rsidP="00B169AA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среда</w:t>
            </w:r>
          </w:p>
          <w:p w:rsidR="00B169AA" w:rsidRPr="00B169AA" w:rsidRDefault="00B169AA" w:rsidP="00B169AA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</w:p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A01E0E" w:rsidRDefault="00B169AA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Завтрак в отеле. Переезд в Рим. Обзорная пешеходная экскурсия по Риму с русскоговорящим гидом  (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)с посещением удивительных достопримечательностей древнего Рима. </w:t>
            </w:r>
            <w:r w:rsidRPr="00A01E0E">
              <w:rPr>
                <w:rFonts w:ascii="Century Gothic" w:hAnsi="Century Gothic"/>
                <w:color w:val="385623" w:themeColor="accent6" w:themeShade="80"/>
              </w:rPr>
              <w:t>C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вободное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время или  Факультативная экскурсия “Императорский  Рим”. 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(для тех, кто заказал и оплатил питание полупансион) и ночь в отеле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. Ночь в отеле в Риме.</w:t>
            </w:r>
            <w:r w:rsidRPr="00A01E0E">
              <w:rPr>
                <w:rFonts w:ascii="Century Gothic" w:eastAsia="Arial" w:hAnsi="Century Gothic" w:cs="Courier New"/>
                <w:color w:val="385623" w:themeColor="accent6" w:themeShade="80"/>
                <w:lang w:val="ru-RU"/>
              </w:rPr>
              <w:t xml:space="preserve">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Вечером, когда Рим переливается сотнями огней, предлагается факультативная экскурсия по Ночному Риму (не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).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6 день</w:t>
            </w:r>
          </w:p>
          <w:p w:rsidR="00B169AA" w:rsidRDefault="00B169AA" w:rsidP="00B169AA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четверг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B169AA" w:rsidRPr="00A01E0E" w:rsidRDefault="00B169AA" w:rsidP="00B169AA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Свободное время в Риме или  факультативная поездка в Неаполь (Помпеи) на целый день (не включена в стоимость).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По возвращению в Рим, если время позволяет , остановка в 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аутлете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.</w:t>
            </w:r>
            <w:r w:rsidRPr="00A01E0E">
              <w:rPr>
                <w:rFonts w:ascii="Century Gothic" w:eastAsia="Arial" w:hAnsi="Century Gothic" w:cs="Arial"/>
                <w:color w:val="385623" w:themeColor="accent6" w:themeShade="80"/>
                <w:lang w:val="ru-RU"/>
              </w:rPr>
              <w:t xml:space="preserve"> 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Ужин  в ресторане  или  в отеле  (для тех, кто заказал и оплатил питание полупансион)</w:t>
            </w:r>
            <w:r w:rsidRPr="00A01E0E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>.</w:t>
            </w:r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Ночь в отеле.  </w:t>
            </w:r>
          </w:p>
          <w:p w:rsidR="00E217C4" w:rsidRPr="00A01E0E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Default="00E217C4" w:rsidP="00507E07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</w:p>
          <w:p w:rsidR="00A01E0E" w:rsidRPr="00037CD7" w:rsidRDefault="00A01E0E" w:rsidP="00507E07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пятница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A01E0E" w:rsidRDefault="00A01E0E" w:rsidP="00A01E0E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Завтрак в отеле. Утром экскурсия в Музеи Ватикана и базилику Святого Петра (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 с русскоговорящим гидом (Входные билеты за доп. плату). </w:t>
            </w:r>
            <w:r w:rsidRPr="00A01E0E">
              <w:rPr>
                <w:rFonts w:ascii="Century Gothic" w:hAnsi="Century Gothic"/>
                <w:color w:val="385623" w:themeColor="accent6" w:themeShade="80"/>
              </w:rPr>
              <w:t>C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вободное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время или Факультативная экскурсия по древнему району </w:t>
            </w:r>
            <w:proofErr w:type="spellStart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>Трастевере</w:t>
            </w:r>
            <w:proofErr w:type="spellEnd"/>
            <w:r w:rsidRPr="00A01E0E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(не включена в стоимость) где для желающих будет возможность приобрести обед из типичных Римских блюд.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</w:rPr>
              <w:t>Р</w:t>
            </w:r>
            <w:proofErr w:type="spellStart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азмещение</w:t>
            </w:r>
            <w:proofErr w:type="spellEnd"/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в отеле в Римини или окрестностях  Ужин и ночь в отеле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A01E0E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lastRenderedPageBreak/>
              <w:t>8 день</w:t>
            </w:r>
          </w:p>
          <w:p w:rsidR="00E217C4" w:rsidRPr="00037CD7" w:rsidRDefault="00A01E0E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суббота</w:t>
            </w:r>
            <w:r w:rsidR="00E217C4"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A01E0E" w:rsidRDefault="00A01E0E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Завтрак в отеле. Посещение республики Сан Марино с русскоговорящим сопровождающим группы (посещение республики Сан-Марино предоставляется в первый день или в последний день тура в зависимости от время прилёт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</w:rPr>
              <w:t>a</w:t>
            </w:r>
            <w:r w:rsidRPr="00A01E0E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/вылета.)   </w:t>
            </w:r>
          </w:p>
        </w:tc>
      </w:tr>
    </w:tbl>
    <w:p w:rsidR="00E217C4" w:rsidRDefault="00E217C4" w:rsidP="00045F58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8700B4" w:rsidRDefault="00E217C4" w:rsidP="00E217C4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045F58" w:rsidRDefault="00045F58" w:rsidP="00045F58">
      <w:pPr>
        <w:pStyle w:val="a3"/>
        <w:rPr>
          <w:rFonts w:ascii="Century Gothic" w:hAnsi="Century Gothic"/>
          <w:b/>
          <w:color w:val="FF0000"/>
          <w:sz w:val="22"/>
          <w:szCs w:val="22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t xml:space="preserve">                                                </w:t>
      </w:r>
      <w:r w:rsidR="00E217C4" w:rsidRPr="00045F58">
        <w:rPr>
          <w:rFonts w:ascii="Century Gothic" w:hAnsi="Century Gothic"/>
          <w:b/>
          <w:color w:val="FF0000"/>
          <w:sz w:val="22"/>
          <w:szCs w:val="22"/>
          <w:lang w:val="ru-RU"/>
        </w:rPr>
        <w:t>НЕТ МИНИМАЛЬНОГО КОЛИЧЕСТВА ЧЕЛОВЕК</w:t>
      </w:r>
    </w:p>
    <w:p w:rsidR="00E217C4" w:rsidRPr="004670C0" w:rsidRDefault="00E217C4" w:rsidP="00E217C4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4"/>
        <w:gridCol w:w="5734"/>
        <w:gridCol w:w="1075"/>
      </w:tblGrid>
      <w:tr w:rsidR="00045F58" w:rsidRPr="00045F58" w:rsidTr="00507E07">
        <w:trPr>
          <w:tblCellSpacing w:w="28" w:type="dxa"/>
          <w:jc w:val="center"/>
        </w:trPr>
        <w:tc>
          <w:tcPr>
            <w:tcW w:w="3880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A01E0E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ВКЛЮЧЕНО</w:t>
            </w:r>
          </w:p>
        </w:tc>
        <w:tc>
          <w:tcPr>
            <w:tcW w:w="5678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507E07" w:rsidRDefault="00E217C4" w:rsidP="00250B00">
            <w:pPr>
              <w:snapToGrid w:val="0"/>
              <w:jc w:val="center"/>
              <w:rPr>
                <w:rFonts w:ascii="Century Gothic" w:hAnsi="Century Gothic" w:cstheme="minorHAnsi"/>
                <w:bCs/>
                <w:iCs/>
                <w:color w:val="FFFFFF" w:themeColor="background1"/>
                <w:lang w:val="en-US"/>
              </w:rPr>
            </w:pPr>
            <w:r w:rsidRPr="00507E07">
              <w:rPr>
                <w:rFonts w:ascii="Century Gothic" w:hAnsi="Century Gothic" w:cstheme="minorHAnsi"/>
                <w:bCs/>
                <w:iCs/>
                <w:color w:val="FFFFFF" w:themeColor="background1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507E07" w:rsidRDefault="00E217C4" w:rsidP="00250B00">
            <w:pPr>
              <w:jc w:val="center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507E07">
              <w:rPr>
                <w:rFonts w:ascii="Century Gothic" w:hAnsi="Century Gothic" w:cstheme="minorHAnsi"/>
                <w:color w:val="FFFFFF" w:themeColor="background1"/>
                <w:lang w:val="en-US"/>
              </w:rPr>
              <w:t>€URO</w:t>
            </w:r>
          </w:p>
        </w:tc>
      </w:tr>
      <w:tr w:rsidR="00A01E0E" w:rsidRPr="00045F58" w:rsidTr="00A13A1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Транспортное обслуживание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Ночной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Рим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(2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)     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>€ 30,00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«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Христианский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Рим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»  (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Храмы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и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церкви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Рима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€ 38,00</w:t>
            </w:r>
          </w:p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Проживание в отелях 3*/4*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C71FE0">
            <w:pPr>
              <w:rPr>
                <w:rFonts w:ascii="Century Gothic" w:hAnsi="Century Gothic"/>
                <w:color w:val="385623" w:themeColor="accent6" w:themeShade="80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“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Императорский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Рим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” (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Колизей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+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Римский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Форум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 -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Билеты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включены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€ 38,00</w:t>
            </w:r>
          </w:p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Официальные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русскоговорящие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гиды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Экскурсия по древнему району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Трастевере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(в стоимость входит  тр</w:t>
            </w:r>
            <w:r w:rsid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ансфер   , русскоговорящий  гид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)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ab/>
              <w:t xml:space="preserve">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€ 30,00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Обзорная экскурсия по 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Риму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Экскурсия по древнему району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Трастевере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с ужином/обедом в одном из местных ресторанов  </w:t>
            </w:r>
          </w:p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(в стоимость входит  трансфер  , русскоговорящий  гид )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€ 50,00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Обзорная экскурсия по Венеции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Входной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билет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МУЗЕЙ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Ватикана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€ 30,00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Обзорная экскурсия по Флоренции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Неаполь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(2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+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Помпей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(2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€ 70,00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3х часовая экскурсия в Музеи Ватикана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Входной билет в комплекс Помпей (цена 2017 года)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€ 13,00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Посещение Сан Марино с русскоговорящим сопровождающим</w:t>
            </w: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Обед в ресторане в Помпеи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€ 16,00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с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гидом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по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Сиене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( 1,5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и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Сан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Джиминяно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€ 6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>0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в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Пизу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     (1,5  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)  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€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>40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Галерея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Уффици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/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Питти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(1,5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+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входной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билет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+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наушники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€ 38,00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Обед в Тосканско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м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агротуризме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GB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€ 18,00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Катер в Венеции до площади Сан Марко и обратно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€ 20,00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Прогулка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на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гондолах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Венеции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(30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мин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€ 25,00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Прогулка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на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катере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по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Большому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каналу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GB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€ 25,00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во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дворец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Дукале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(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включая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входные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билеты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 xml:space="preserve">)    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€ 38,00</w:t>
            </w:r>
          </w:p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GB" w:eastAsia="en-US"/>
              </w:rPr>
            </w:pP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Экскурсия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по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Ночной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</w:rPr>
              <w:t>Падуе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  <w:lang w:val="en-GB" w:eastAsia="en-US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€ 25,00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C71FE0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Pr="00C71FE0" w:rsidRDefault="00A01E0E" w:rsidP="00A01E0E">
            <w:pPr>
              <w:rPr>
                <w:rFonts w:ascii="Century Gothic" w:hAnsi="Century Gothic"/>
                <w:color w:val="385623" w:themeColor="accent6" w:themeShade="80"/>
                <w:lang w:val="en-US"/>
              </w:rPr>
            </w:pPr>
            <w:r w:rsidRPr="00C71FE0">
              <w:rPr>
                <w:rFonts w:ascii="Century Gothic" w:eastAsia="Arial" w:hAnsi="Century Gothic"/>
                <w:color w:val="385623" w:themeColor="accent6" w:themeShade="80"/>
                <w:lang w:val="ru-RU" w:eastAsia="en-US"/>
              </w:rPr>
              <w:t>Факультативная</w:t>
            </w:r>
            <w:r w:rsidRPr="00C71FE0">
              <w:rPr>
                <w:rFonts w:ascii="Century Gothic" w:eastAsia="Arial" w:hAnsi="Century Gothic"/>
                <w:color w:val="385623" w:themeColor="accent6" w:themeShade="80"/>
                <w:lang w:val="en-US" w:eastAsia="en-US"/>
              </w:rPr>
              <w:t xml:space="preserve"> </w:t>
            </w:r>
            <w:r w:rsidRPr="00C71FE0">
              <w:rPr>
                <w:rFonts w:ascii="Century Gothic" w:eastAsia="Arial" w:hAnsi="Century Gothic"/>
                <w:color w:val="385623" w:themeColor="accent6" w:themeShade="80"/>
                <w:lang w:val="ru-RU" w:eastAsia="en-US"/>
              </w:rPr>
              <w:t>экскурсия</w:t>
            </w:r>
            <w:r w:rsidRPr="00C71FE0">
              <w:rPr>
                <w:rFonts w:ascii="Century Gothic" w:eastAsia="Arial" w:hAnsi="Century Gothic"/>
                <w:color w:val="385623" w:themeColor="accent6" w:themeShade="80"/>
                <w:lang w:val="en-US" w:eastAsia="en-US"/>
              </w:rPr>
              <w:t xml:space="preserve"> </w:t>
            </w:r>
            <w:r w:rsidRPr="00C71FE0">
              <w:rPr>
                <w:rFonts w:ascii="Century Gothic" w:hAnsi="Century Gothic"/>
                <w:color w:val="385623" w:themeColor="accent6" w:themeShade="80"/>
                <w:lang w:val="ru-RU" w:eastAsia="en-US"/>
              </w:rPr>
              <w:t>в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 w:eastAsia="en-US"/>
              </w:rPr>
              <w:t xml:space="preserve"> </w:t>
            </w:r>
            <w:proofErr w:type="spellStart"/>
            <w:r w:rsidRPr="00C71FE0">
              <w:rPr>
                <w:rFonts w:ascii="Century Gothic" w:hAnsi="Century Gothic"/>
                <w:color w:val="385623" w:themeColor="accent6" w:themeShade="80"/>
                <w:lang w:val="en-US" w:eastAsia="en-US"/>
              </w:rPr>
              <w:t>Bepo</w:t>
            </w:r>
            <w:proofErr w:type="spellEnd"/>
            <w:r w:rsidRPr="00C71FE0">
              <w:rPr>
                <w:rFonts w:ascii="Century Gothic" w:hAnsi="Century Gothic"/>
                <w:color w:val="385623" w:themeColor="accent6" w:themeShade="80"/>
                <w:lang w:val="ru-RU" w:eastAsia="en-US"/>
              </w:rPr>
              <w:t>н</w:t>
            </w:r>
            <w:r w:rsidRPr="00C71FE0">
              <w:rPr>
                <w:rFonts w:ascii="Century Gothic" w:hAnsi="Century Gothic"/>
                <w:color w:val="385623" w:themeColor="accent6" w:themeShade="80"/>
                <w:lang w:val="en-US" w:eastAsia="en-US"/>
              </w:rPr>
              <w:t>e</w:t>
            </w:r>
          </w:p>
        </w:tc>
        <w:tc>
          <w:tcPr>
            <w:tcW w:w="991" w:type="dxa"/>
            <w:shd w:val="pct5" w:color="auto" w:fill="auto"/>
          </w:tcPr>
          <w:p w:rsidR="00A01E0E" w:rsidRPr="00C71FE0" w:rsidRDefault="00A01E0E" w:rsidP="00A01E0E">
            <w:pPr>
              <w:jc w:val="right"/>
              <w:rPr>
                <w:rFonts w:ascii="Century Gothic" w:hAnsi="Century Gothic"/>
                <w:color w:val="385623" w:themeColor="accent6" w:themeShade="80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</w:rPr>
              <w:t>€ 38,00</w:t>
            </w:r>
          </w:p>
        </w:tc>
      </w:tr>
      <w:tr w:rsidR="00A01E0E" w:rsidRPr="00045F58" w:rsidTr="00507E07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A01E0E" w:rsidRPr="00E1781E" w:rsidRDefault="00A01E0E" w:rsidP="00A01E0E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A01E0E" w:rsidRDefault="00A01E0E" w:rsidP="00A01E0E">
            <w:pPr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991" w:type="dxa"/>
            <w:shd w:val="pct5" w:color="auto" w:fill="auto"/>
          </w:tcPr>
          <w:p w:rsidR="00A01E0E" w:rsidRPr="00A450C4" w:rsidRDefault="00A01E0E" w:rsidP="00A01E0E">
            <w:pPr>
              <w:jc w:val="right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E217C4" w:rsidRPr="00C71FE0" w:rsidRDefault="00E217C4" w:rsidP="00E217C4">
      <w:pPr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82544C" w:rsidRPr="00045F58" w:rsidRDefault="0082544C" w:rsidP="0082544C">
      <w:pPr>
        <w:pStyle w:val="1"/>
        <w:numPr>
          <w:ilvl w:val="0"/>
          <w:numId w:val="0"/>
        </w:numPr>
        <w:rPr>
          <w:rFonts w:ascii="Century Gothic" w:hAnsi="Century Gothic"/>
          <w:bCs/>
          <w:iCs w:val="0"/>
          <w:sz w:val="28"/>
          <w:szCs w:val="28"/>
        </w:rPr>
      </w:pPr>
      <w:proofErr w:type="spellStart"/>
      <w:r>
        <w:rPr>
          <w:bCs/>
          <w:sz w:val="44"/>
          <w:szCs w:val="44"/>
          <w:lang w:val="uk-UA"/>
        </w:rPr>
        <w:lastRenderedPageBreak/>
        <w:t>Классическая</w:t>
      </w:r>
      <w:proofErr w:type="spellEnd"/>
      <w:r>
        <w:rPr>
          <w:bCs/>
          <w:sz w:val="44"/>
          <w:szCs w:val="44"/>
          <w:lang w:val="uk-UA"/>
        </w:rPr>
        <w:t xml:space="preserve"> </w:t>
      </w:r>
      <w:proofErr w:type="spellStart"/>
      <w:r>
        <w:rPr>
          <w:bCs/>
          <w:sz w:val="44"/>
          <w:szCs w:val="44"/>
          <w:lang w:val="uk-UA"/>
        </w:rPr>
        <w:t>Италия</w:t>
      </w:r>
      <w:proofErr w:type="spellEnd"/>
      <w:r w:rsidRPr="008105FA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br/>
      </w:r>
      <w:r w:rsidRPr="008105FA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</w:t>
      </w:r>
      <w:r w:rsidRPr="008105FA">
        <w:rPr>
          <w:rFonts w:ascii="Century Gothic" w:hAnsi="Century Gothic" w:cstheme="minorHAnsi"/>
          <w:b w:val="0"/>
          <w:bCs/>
          <w:iCs w:val="0"/>
          <w:sz w:val="22"/>
          <w:szCs w:val="22"/>
          <w:lang w:val="ru-RU"/>
        </w:rPr>
        <w:t xml:space="preserve">заезд по средам </w:t>
      </w:r>
      <w:r w:rsidRPr="008105FA">
        <w:rPr>
          <w:rFonts w:ascii="Century Gothic" w:hAnsi="Century Gothic" w:cstheme="minorHAnsi"/>
          <w:bCs/>
          <w:iCs w:val="0"/>
          <w:sz w:val="24"/>
          <w:szCs w:val="24"/>
          <w:lang w:val="ru-RU"/>
        </w:rPr>
        <w:br/>
        <w:t xml:space="preserve">   </w:t>
      </w:r>
      <w:r w:rsidRPr="008105FA">
        <w:rPr>
          <w:rFonts w:ascii="Century Gothic" w:hAnsi="Century Gothic"/>
          <w:bCs/>
          <w:iCs w:val="0"/>
          <w:sz w:val="24"/>
          <w:szCs w:val="24"/>
          <w:lang w:val="ru-RU"/>
        </w:rPr>
        <w:t xml:space="preserve">         РИМИНИ – РИМИНИ</w:t>
      </w:r>
      <w:r w:rsidRPr="008105FA">
        <w:rPr>
          <w:rFonts w:ascii="Century Gothic" w:hAnsi="Century Gothic"/>
          <w:bCs/>
          <w:iCs w:val="0"/>
          <w:sz w:val="28"/>
          <w:szCs w:val="28"/>
          <w:lang w:val="ru-RU"/>
        </w:rPr>
        <w:br/>
      </w:r>
    </w:p>
    <w:p w:rsidR="0082544C" w:rsidRPr="00B169AA" w:rsidRDefault="0082544C" w:rsidP="0082544C">
      <w:pPr>
        <w:pStyle w:val="2"/>
        <w:rPr>
          <w:rFonts w:ascii="Century Gothic" w:hAnsi="Century Gothic"/>
          <w:i w:val="0"/>
          <w:sz w:val="22"/>
          <w:szCs w:val="22"/>
          <w:lang w:val="ru-RU"/>
        </w:rPr>
      </w:pP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Римини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Венеци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>я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Падуя *,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Верон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</w:rPr>
        <w:t>a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*,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 xml:space="preserve">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Монтекатини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,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 xml:space="preserve">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Флоренци</w:t>
      </w:r>
      <w:r w:rsidRPr="00B169AA">
        <w:rPr>
          <w:rFonts w:ascii="Century Gothic" w:eastAsia="Arial" w:hAnsi="Century Gothic"/>
          <w:i w:val="0"/>
          <w:sz w:val="22"/>
          <w:szCs w:val="22"/>
          <w:lang w:val="ru-RU"/>
        </w:rPr>
        <w:t>я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Пиз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</w:rPr>
        <w:t>a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*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Сиен</w:t>
      </w:r>
      <w:r w:rsidRPr="00B169AA">
        <w:rPr>
          <w:rFonts w:ascii="Century Gothic" w:eastAsia="Arial" w:hAnsi="Century Gothic" w:cs="Courier New"/>
          <w:i w:val="0"/>
          <w:sz w:val="22"/>
          <w:szCs w:val="22"/>
        </w:rPr>
        <w:t>a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 xml:space="preserve">* и Сан </w:t>
      </w:r>
      <w:proofErr w:type="spellStart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Джиминьяно</w:t>
      </w:r>
      <w:proofErr w:type="spellEnd"/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*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 xml:space="preserve">Рим 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Неаполь* и Помпеи*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 xml:space="preserve"> 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Сан-Марино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,  </w:t>
      </w:r>
      <w:r w:rsidRPr="00B169AA">
        <w:rPr>
          <w:rFonts w:ascii="Century Gothic" w:eastAsia="Arial" w:hAnsi="Century Gothic" w:cs="Courier New"/>
          <w:i w:val="0"/>
          <w:sz w:val="22"/>
          <w:szCs w:val="22"/>
          <w:lang w:val="ru-RU"/>
        </w:rPr>
        <w:t>Римини</w:t>
      </w:r>
      <w:r w:rsidRPr="00B169AA">
        <w:rPr>
          <w:rFonts w:ascii="Century Gothic" w:hAnsi="Century Gothic"/>
          <w:i w:val="0"/>
          <w:sz w:val="22"/>
          <w:szCs w:val="22"/>
          <w:lang w:val="ru-RU"/>
        </w:rPr>
        <w:t xml:space="preserve">  </w:t>
      </w:r>
    </w:p>
    <w:p w:rsidR="0082544C" w:rsidRPr="00507E07" w:rsidRDefault="0082544C" w:rsidP="0082544C">
      <w:pPr>
        <w:pStyle w:val="1"/>
        <w:numPr>
          <w:ilvl w:val="0"/>
          <w:numId w:val="0"/>
        </w:numPr>
        <w:rPr>
          <w:rFonts w:ascii="Century Gothic" w:hAnsi="Century Gothic"/>
          <w:bCs/>
          <w:iCs w:val="0"/>
          <w:lang w:val="ru-RU"/>
        </w:rPr>
      </w:pPr>
      <w:r w:rsidRPr="00507E07">
        <w:rPr>
          <w:rFonts w:ascii="Century Gothic" w:hAnsi="Century Gothic"/>
          <w:i/>
          <w:iCs w:val="0"/>
          <w:color w:val="1F3864" w:themeColor="accent5" w:themeShade="80"/>
          <w:u w:val="single"/>
          <w:lang w:val="ru-RU"/>
        </w:rPr>
        <w:br/>
      </w:r>
    </w:p>
    <w:tbl>
      <w:tblPr>
        <w:tblStyle w:val="ab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82544C" w:rsidRPr="00037CD7" w:rsidTr="009F097E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Pr="00B169AA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br/>
              <w:t>среда</w:t>
            </w:r>
          </w:p>
          <w:p w:rsidR="0082544C" w:rsidRPr="00037CD7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82544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Прибытие в аэропорт Римини  </w:t>
            </w:r>
            <w:r w:rsidRPr="0082544C">
              <w:rPr>
                <w:rFonts w:ascii="Century Gothic" w:eastAsia="Arial" w:hAnsi="Century Gothic" w:cs="Courier New"/>
                <w:color w:val="385623" w:themeColor="accent6" w:themeShade="80"/>
                <w:lang w:val="ru-RU"/>
              </w:rPr>
              <w:t xml:space="preserve">и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встреча в аэропорту с представителем компании с табличкой.  Трансфер в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отель 3* в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Римини или в его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окрестностях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. </w:t>
            </w: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Размещение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,</w:t>
            </w: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(для тех, кто заказал и оплатил питание полупансион) и ночь в отеле</w:t>
            </w:r>
          </w:p>
        </w:tc>
      </w:tr>
      <w:tr w:rsidR="0082544C" w:rsidRPr="00037CD7" w:rsidTr="009F097E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Pr="00A01E0E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 w:rsidRPr="00A01E0E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 xml:space="preserve"> </w:t>
            </w:r>
          </w:p>
          <w:p w:rsidR="0082544C" w:rsidRPr="00B169AA" w:rsidRDefault="0082544C" w:rsidP="009F097E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четверг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9F09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eastAsia="Arial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Трансфер до лодочной станции в порт  Венеции  . Отправление на индивидуальной лодке до площади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Св.Марка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(билет на катер до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пл.Св.Марка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и обратно не включен). Встреча с русскоговорящим гидом для обзорной пешеходной экскурсии по Венеции (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 Во второй половине дня свободное время или факультативное посещение Дворца Дожей, Катание на гондоле , а также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катане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на моторной лодке по Гранд-Каналу (не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Tрансфер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на индивидуальной лодке в порт Венеции.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Вoзвращение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в отеле.  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(для тех, кто заказал и оплатил питание полупансион) и ночь в отеле.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Вечером, предлагается факультативная экскурсия по Ночной Падуе (не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</w:t>
            </w:r>
          </w:p>
        </w:tc>
      </w:tr>
      <w:tr w:rsidR="0082544C" w:rsidRPr="00037CD7" w:rsidTr="009F097E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</w:p>
          <w:p w:rsidR="0082544C" w:rsidRPr="00B169AA" w:rsidRDefault="0082544C" w:rsidP="009F097E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пятница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9F097E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</w:t>
            </w:r>
            <w:r w:rsidRPr="0082544C">
              <w:rPr>
                <w:rFonts w:ascii="Century Gothic" w:hAnsi="Century Gothic"/>
                <w:i/>
                <w:color w:val="385623" w:themeColor="accent6" w:themeShade="80"/>
                <w:lang w:val="ru-RU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Отправление из отеля.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Свободное время или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Факультативная экскурсия с русскоговорящим гидом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в Вероне -  город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Рoмеo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и Джульетты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(не включена в стоимость). Переезд в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, по дороге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остановк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>a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в типичном 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тосканск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>o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м  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>агротуризме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для 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традиционн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>o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г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o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обед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a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(не включён в стоимость). После обеда отправление в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или факультативная экскурсия в Пизу (не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).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  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Pазмещение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, 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(для тех, кто заказал и оплатил питание полупансион) и ночь в отеле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.</w:t>
            </w:r>
          </w:p>
        </w:tc>
      </w:tr>
      <w:tr w:rsidR="0082544C" w:rsidRPr="00037CD7" w:rsidTr="009F097E">
        <w:trPr>
          <w:trHeight w:val="694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82544C" w:rsidRPr="00B169AA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суббота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9F097E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Затем переезд во Флоренцию. Встреча на площади Санта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Кроче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с русскоговорящим гидом. Начало обзорной пешеходной экскурсии во Флоренции (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Свободное время или факультативная экскурсия  во Дворец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Питти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(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или галерею Уффици, в зависимости  от наличия билетов, которые не включены в стоимость)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( экскурсия не включена). Свободное время либо факультативная экскурсия в Сиену и Сан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Джиминьяно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(не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 Туристы, оставшиеся  во Флоренции, самостоятельно доезжают до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 (на поезде).  Возвращение в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и размещение в отеле. 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(для тех, кто заказал и оплатил питание полупансион) и ночь в отеле.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Свободное время в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Монтекатини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Терме</w:t>
            </w:r>
          </w:p>
        </w:tc>
      </w:tr>
      <w:tr w:rsidR="0082544C" w:rsidRPr="00037CD7" w:rsidTr="009F097E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</w:p>
          <w:p w:rsidR="0082544C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воскресения</w:t>
            </w:r>
          </w:p>
          <w:p w:rsidR="0082544C" w:rsidRPr="00B169AA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</w:p>
          <w:p w:rsidR="0082544C" w:rsidRPr="00037CD7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82544C">
            <w:pPr>
              <w:rPr>
                <w:rFonts w:ascii="Century Gothic" w:eastAsia="Arial" w:hAnsi="Century Gothic" w:cs="Courier New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Завтрак в отеле. Переезд в Рим. Обзорная пешеходная экскурсия по Риму с русскоговорящим гидом  (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)с посещением удивительных достопримечательностей древнего Рима.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C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вободное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время или  Факультативная экскурсия “Императорский  Рим”. 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 xml:space="preserve">Ужин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(для тех, кто заказал и оплатил питание полупансион) и ночь в отеле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. Ночь в отеле в Риме.</w:t>
            </w:r>
          </w:p>
          <w:p w:rsidR="0082544C" w:rsidRPr="0082544C" w:rsidRDefault="0082544C" w:rsidP="0082544C">
            <w:pPr>
              <w:rPr>
                <w:rFonts w:ascii="Century Gothic" w:eastAsia="Arial" w:hAnsi="Century Gothic" w:cs="Courier New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Вечером, когда Рим переливается сотнями огней, предлагается факультативная экскурсия по Ночному Риму (не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). </w:t>
            </w:r>
          </w:p>
        </w:tc>
      </w:tr>
      <w:tr w:rsidR="0082544C" w:rsidRPr="00037CD7" w:rsidTr="009F097E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6 день</w:t>
            </w:r>
          </w:p>
          <w:p w:rsidR="0082544C" w:rsidRDefault="0082544C" w:rsidP="009F097E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понедельник</w:t>
            </w:r>
          </w:p>
          <w:p w:rsidR="0082544C" w:rsidRPr="00037CD7" w:rsidRDefault="0082544C" w:rsidP="009F097E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Свободное время в Риме или  факультативная поездка в Неаполь (Помпеи) на целый день (не включена в стоимость).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По возвращению в Рим, если время позволяет , остановка в 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аутлете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.</w:t>
            </w:r>
            <w:r w:rsidRPr="0082544C">
              <w:rPr>
                <w:rFonts w:ascii="Century Gothic" w:eastAsia="Arial" w:hAnsi="Century Gothic" w:cs="Arial"/>
                <w:color w:val="385623" w:themeColor="accent6" w:themeShade="80"/>
                <w:lang w:val="ru-RU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Ужин  в ресторане  или  в отеле  (для тех, кто заказал и оплатил питание полупансион)</w:t>
            </w:r>
            <w:r w:rsidRPr="0082544C">
              <w:rPr>
                <w:rFonts w:ascii="Century Gothic" w:hAnsi="Century Gothic"/>
                <w:color w:val="385623" w:themeColor="accent6" w:themeShade="80"/>
                <w:shd w:val="clear" w:color="auto" w:fill="FFFFFF"/>
                <w:lang w:val="ru-RU"/>
              </w:rPr>
              <w:t>.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Ночь в отеле.  </w:t>
            </w:r>
          </w:p>
        </w:tc>
      </w:tr>
      <w:tr w:rsidR="0082544C" w:rsidRPr="00037CD7" w:rsidTr="009F097E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</w:p>
          <w:p w:rsidR="0082544C" w:rsidRPr="00037CD7" w:rsidRDefault="0082544C" w:rsidP="0082544C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вторник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9F097E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Завтрак в отеле. Утром экскурсия в Музеи Ватикана и базилику Святого Петра (</w:t>
            </w:r>
            <w:proofErr w:type="spellStart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включенo</w:t>
            </w:r>
            <w:proofErr w:type="spellEnd"/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) с русскоговорящим гидом (Входные билеты за доп. плату).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C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вободное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время или Факультативная экскурсия по древнему району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Трастевере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(не включена в стоимость) где для желающих будет возможность приобрести обед из типичных Римских блюд. 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  Размещение в отеле в Римини или окрестностях  Ужин и ночь в отеле.</w:t>
            </w:r>
          </w:p>
        </w:tc>
      </w:tr>
      <w:tr w:rsidR="0082544C" w:rsidRPr="00037CD7" w:rsidTr="009F097E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82544C" w:rsidRDefault="0082544C" w:rsidP="009F097E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8 день</w:t>
            </w:r>
          </w:p>
          <w:p w:rsidR="0082544C" w:rsidRPr="00037CD7" w:rsidRDefault="0082544C" w:rsidP="009F097E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среда</w:t>
            </w:r>
          </w:p>
          <w:p w:rsidR="0082544C" w:rsidRPr="00037CD7" w:rsidRDefault="0082544C" w:rsidP="009F097E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</w:p>
        </w:tc>
        <w:tc>
          <w:tcPr>
            <w:tcW w:w="9290" w:type="dxa"/>
            <w:shd w:val="clear" w:color="auto" w:fill="FFFFFF"/>
            <w:vAlign w:val="center"/>
          </w:tcPr>
          <w:p w:rsidR="0082544C" w:rsidRPr="0082544C" w:rsidRDefault="0082544C" w:rsidP="0082544C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 xml:space="preserve">Завтрак в отеле. Посещение республики Сан Марино с русскоговорящим сопровождающим группы (посещение республики Сан-Марино предоставляется в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lastRenderedPageBreak/>
              <w:t>первый день или в последний день тура в зависимости от время прилёт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</w:rPr>
              <w:t>a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/вылета. Трансфер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в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аэропорт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/>
              </w:rPr>
              <w:t>Римини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en-US"/>
              </w:rPr>
              <w:t>.</w:t>
            </w:r>
          </w:p>
        </w:tc>
      </w:tr>
    </w:tbl>
    <w:p w:rsidR="0082544C" w:rsidRDefault="0082544C" w:rsidP="0082544C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82544C" w:rsidRPr="008700B4" w:rsidRDefault="0082544C" w:rsidP="0082544C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82544C" w:rsidRPr="00045F58" w:rsidRDefault="0082544C" w:rsidP="0082544C">
      <w:pPr>
        <w:pStyle w:val="a3"/>
        <w:rPr>
          <w:rFonts w:ascii="Century Gothic" w:hAnsi="Century Gothic"/>
          <w:b/>
          <w:color w:val="FF0000"/>
          <w:sz w:val="22"/>
          <w:szCs w:val="22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t xml:space="preserve">                                                </w:t>
      </w:r>
      <w:r w:rsidRPr="00045F58">
        <w:rPr>
          <w:rFonts w:ascii="Century Gothic" w:hAnsi="Century Gothic"/>
          <w:b/>
          <w:color w:val="FF0000"/>
          <w:sz w:val="22"/>
          <w:szCs w:val="22"/>
          <w:lang w:val="ru-RU"/>
        </w:rPr>
        <w:t>НЕТ МИНИМАЛЬНОГО КОЛИЧЕСТВА ЧЕЛОВЕК</w:t>
      </w:r>
    </w:p>
    <w:p w:rsidR="0082544C" w:rsidRPr="004670C0" w:rsidRDefault="0082544C" w:rsidP="0082544C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4"/>
        <w:gridCol w:w="5734"/>
        <w:gridCol w:w="1075"/>
      </w:tblGrid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2544C" w:rsidRPr="00A01E0E" w:rsidRDefault="0082544C" w:rsidP="009F097E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ВКЛЮЧЕНО</w:t>
            </w:r>
          </w:p>
        </w:tc>
        <w:tc>
          <w:tcPr>
            <w:tcW w:w="5678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2544C" w:rsidRPr="00507E07" w:rsidRDefault="0082544C" w:rsidP="009F097E">
            <w:pPr>
              <w:snapToGrid w:val="0"/>
              <w:jc w:val="center"/>
              <w:rPr>
                <w:rFonts w:ascii="Century Gothic" w:hAnsi="Century Gothic" w:cstheme="minorHAnsi"/>
                <w:bCs/>
                <w:iCs/>
                <w:color w:val="FFFFFF" w:themeColor="background1"/>
                <w:lang w:val="en-US"/>
              </w:rPr>
            </w:pPr>
            <w:r w:rsidRPr="00507E07">
              <w:rPr>
                <w:rFonts w:ascii="Century Gothic" w:hAnsi="Century Gothic" w:cstheme="minorHAnsi"/>
                <w:bCs/>
                <w:iCs/>
                <w:color w:val="FFFFFF" w:themeColor="background1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2544C" w:rsidRPr="00507E07" w:rsidRDefault="0082544C" w:rsidP="009F097E">
            <w:pPr>
              <w:jc w:val="center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507E07">
              <w:rPr>
                <w:rFonts w:ascii="Century Gothic" w:hAnsi="Century Gothic" w:cstheme="minorHAnsi"/>
                <w:color w:val="FFFFFF" w:themeColor="background1"/>
                <w:lang w:val="en-US"/>
              </w:rPr>
              <w:t>€URO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Транспортное обслуживание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val="en-US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Ночной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Рим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(2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)      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>€ 30,00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«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Христианский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Рим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»  (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Храмы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и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церкви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Рима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€ 38,00</w:t>
            </w:r>
          </w:p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eastAsia="en-US"/>
              </w:rPr>
            </w:pP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Проживание в отелях 3*/4*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“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Императорский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Рим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” (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Колизей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+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Римский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Форум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 -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Билеты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включены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   </w:t>
            </w:r>
          </w:p>
          <w:p w:rsidR="0082544C" w:rsidRPr="0082544C" w:rsidRDefault="0082544C" w:rsidP="0082544C">
            <w:pPr>
              <w:jc w:val="center"/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eastAsia="en-US"/>
              </w:rPr>
            </w:pP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€ 38,00</w:t>
            </w:r>
          </w:p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US" w:eastAsia="en-US"/>
              </w:rPr>
            </w:pP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Официальные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русскоговорящие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</w:rPr>
              <w:t xml:space="preserve"> 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гиды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Экскурсия по древнему району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Трастевере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(в стоимость входит  тр</w:t>
            </w: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ансфер   , русскоговорящий  гид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)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ab/>
              <w:t xml:space="preserve"> </w:t>
            </w:r>
          </w:p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val="ru-RU" w:eastAsia="en-US"/>
              </w:rPr>
            </w:pP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€ 30,00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Обзорная экскурсия по </w:t>
            </w:r>
            <w:r w:rsidRPr="00C71FE0"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  <w:t>Риму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Экскурсия по древнему району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Трастевере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  с ужином/обедом в одном из местных ресторанов  </w:t>
            </w:r>
          </w:p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(в стоимость входит  трансфер  , русскоговорящий  гид )</w:t>
            </w:r>
          </w:p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val="en-US" w:eastAsia="en-US"/>
              </w:rPr>
            </w:pP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€ 50,00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Обзорная экскурсия по Венеции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Входной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билет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МУЗЕЙ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Ватикана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€ 30,00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Обзорная экскурсия по Флоренции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Неаполь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(2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+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Помпей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(2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€ 70,00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3х часовая экскурсия в Музеи Ватикана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Входной билет в комплекс Помпей (цена 2017 года)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€ 13,00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C71FE0">
              <w:rPr>
                <w:rFonts w:ascii="Century Gothic" w:hAnsi="Century Gothic"/>
                <w:color w:val="385623" w:themeColor="accent6" w:themeShade="80"/>
                <w:lang w:val="ru-RU"/>
              </w:rPr>
              <w:t>Посещение Сан Марино с русскоговорящим сопровождающим</w:t>
            </w: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Обед в ресторане в Помпеи   </w:t>
            </w:r>
          </w:p>
          <w:p w:rsidR="0082544C" w:rsidRPr="0082544C" w:rsidRDefault="0082544C" w:rsidP="0082544C">
            <w:pPr>
              <w:jc w:val="center"/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val="ru-RU" w:eastAsia="en-US"/>
              </w:rPr>
            </w:pP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€ 16,00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с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гидом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по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Сиене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( 1,5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и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Сан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Джиминяно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€ 6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>0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в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Пизу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     (1,5  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)                                     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€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>40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sz w:val="8"/>
                <w:szCs w:val="8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Галерея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Уффици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/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Питти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(1,5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часа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+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входной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билет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+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наушники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€ 38,00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Обед в Тосканско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м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агротуризме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 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GB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€ 18,00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 xml:space="preserve">Катер в Венеции до площади Сан Марко и обратно 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€ 20,00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Прогулка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на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гондолах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Венеции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(30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мин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€ 25,00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Прогулка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на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катере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по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Большому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каналу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GB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€ 25,00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во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дворец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Дукале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(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включая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входные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билеты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 xml:space="preserve">)    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/>
              </w:rPr>
              <w:t>€ 38,00</w:t>
            </w:r>
          </w:p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GB" w:eastAsia="en-US"/>
              </w:rPr>
            </w:pP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Экскурсия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по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Ночной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GB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</w:rPr>
              <w:t>Падуе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/>
              </w:rPr>
              <w:t xml:space="preserve"> 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jc w:val="right"/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en-GB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</w:rPr>
              <w:t>€ 25,00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C71FE0" w:rsidRDefault="0082544C" w:rsidP="0082544C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Pr="0082544C" w:rsidRDefault="0082544C" w:rsidP="0082544C">
            <w:pPr>
              <w:spacing w:line="276" w:lineRule="auto"/>
              <w:rPr>
                <w:rFonts w:ascii="Century Gothic" w:hAnsi="Century Gothic"/>
                <w:color w:val="385623" w:themeColor="accent6" w:themeShade="80"/>
                <w:lang w:val="en-US" w:eastAsia="en-US"/>
              </w:rPr>
            </w:pP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 w:eastAsia="en-US"/>
              </w:rPr>
              <w:t>Факультативная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en-US" w:eastAsia="en-US"/>
              </w:rPr>
              <w:t xml:space="preserve"> 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ru-RU" w:eastAsia="en-US"/>
              </w:rPr>
              <w:t>экскурсия</w:t>
            </w:r>
            <w:r w:rsidRPr="0082544C">
              <w:rPr>
                <w:rFonts w:ascii="Century Gothic" w:eastAsia="Arial" w:hAnsi="Century Gothic"/>
                <w:color w:val="385623" w:themeColor="accent6" w:themeShade="80"/>
                <w:lang w:val="en-US" w:eastAsia="en-US"/>
              </w:rPr>
              <w:t xml:space="preserve"> </w:t>
            </w:r>
            <w:r w:rsidRPr="0082544C">
              <w:rPr>
                <w:rFonts w:ascii="Century Gothic" w:hAnsi="Century Gothic"/>
                <w:color w:val="385623" w:themeColor="accent6" w:themeShade="80"/>
                <w:lang w:val="ru-RU" w:eastAsia="en-US"/>
              </w:rPr>
              <w:t>в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 w:eastAsia="en-US"/>
              </w:rPr>
              <w:t xml:space="preserve"> </w:t>
            </w:r>
            <w:proofErr w:type="spellStart"/>
            <w:r w:rsidRPr="0082544C">
              <w:rPr>
                <w:rFonts w:ascii="Century Gothic" w:hAnsi="Century Gothic"/>
                <w:color w:val="385623" w:themeColor="accent6" w:themeShade="80"/>
                <w:lang w:val="en-US" w:eastAsia="en-US"/>
              </w:rPr>
              <w:t>Bepo</w:t>
            </w:r>
            <w:proofErr w:type="spellEnd"/>
            <w:r w:rsidRPr="0082544C">
              <w:rPr>
                <w:rFonts w:ascii="Century Gothic" w:hAnsi="Century Gothic"/>
                <w:color w:val="385623" w:themeColor="accent6" w:themeShade="80"/>
                <w:lang w:val="ru-RU" w:eastAsia="en-US"/>
              </w:rPr>
              <w:t>н</w:t>
            </w:r>
            <w:r w:rsidRPr="0082544C">
              <w:rPr>
                <w:rFonts w:ascii="Century Gothic" w:hAnsi="Century Gothic"/>
                <w:color w:val="385623" w:themeColor="accent6" w:themeShade="80"/>
                <w:lang w:val="en-US" w:eastAsia="en-US"/>
              </w:rPr>
              <w:t>e</w:t>
            </w:r>
          </w:p>
        </w:tc>
        <w:tc>
          <w:tcPr>
            <w:tcW w:w="991" w:type="dxa"/>
            <w:shd w:val="pct5" w:color="auto" w:fill="auto"/>
          </w:tcPr>
          <w:p w:rsidR="0082544C" w:rsidRPr="0082544C" w:rsidRDefault="0082544C" w:rsidP="0082544C">
            <w:pPr>
              <w:spacing w:line="276" w:lineRule="auto"/>
              <w:jc w:val="right"/>
              <w:rPr>
                <w:rFonts w:ascii="Century Gothic" w:hAnsi="Century Gothic"/>
                <w:color w:val="385623" w:themeColor="accent6" w:themeShade="80"/>
                <w:lang w:val="ru-RU" w:eastAsia="en-US"/>
              </w:rPr>
            </w:pPr>
            <w:r w:rsidRPr="0082544C">
              <w:rPr>
                <w:rFonts w:ascii="Century Gothic" w:hAnsi="Century Gothic"/>
                <w:color w:val="385623" w:themeColor="accent6" w:themeShade="80"/>
                <w:lang w:val="ru-RU" w:eastAsia="en-US"/>
              </w:rPr>
              <w:t>€ 38,00</w:t>
            </w:r>
          </w:p>
        </w:tc>
      </w:tr>
      <w:tr w:rsidR="0082544C" w:rsidRPr="00045F58" w:rsidTr="009F097E">
        <w:trPr>
          <w:tblCellSpacing w:w="28" w:type="dxa"/>
          <w:jc w:val="center"/>
        </w:trPr>
        <w:tc>
          <w:tcPr>
            <w:tcW w:w="3880" w:type="dxa"/>
            <w:shd w:val="pct5" w:color="auto" w:fill="auto"/>
            <w:vAlign w:val="center"/>
          </w:tcPr>
          <w:p w:rsidR="0082544C" w:rsidRPr="00E1781E" w:rsidRDefault="0082544C" w:rsidP="009F097E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  <w:tc>
          <w:tcPr>
            <w:tcW w:w="5678" w:type="dxa"/>
            <w:shd w:val="pct5" w:color="auto" w:fill="auto"/>
          </w:tcPr>
          <w:p w:rsidR="0082544C" w:rsidRDefault="0082544C" w:rsidP="009F097E">
            <w:pPr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991" w:type="dxa"/>
            <w:shd w:val="pct5" w:color="auto" w:fill="auto"/>
          </w:tcPr>
          <w:p w:rsidR="0082544C" w:rsidRPr="00A450C4" w:rsidRDefault="0082544C" w:rsidP="009F097E">
            <w:pPr>
              <w:jc w:val="right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82544C" w:rsidRDefault="0082544C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</w:p>
    <w:p w:rsidR="00C71FE0" w:rsidRPr="00C71FE0" w:rsidRDefault="00C71FE0" w:rsidP="00C71FE0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lang w:val="ru-RU"/>
        </w:rPr>
      </w:pPr>
      <w:r w:rsidRPr="00C71FE0">
        <w:rPr>
          <w:b/>
          <w:color w:val="FF0000"/>
          <w:sz w:val="18"/>
          <w:szCs w:val="18"/>
          <w:lang w:val="ru-RU"/>
        </w:rPr>
        <w:t xml:space="preserve">ПРИНИМАЮЩАЯ СТОРОНА ОСТАВЛЯЕТ ЗА СОБОЙ ПРАВО ИЗМЕНЯТЬ ПРОГРАММУ, </w:t>
      </w:r>
      <w:r>
        <w:rPr>
          <w:b/>
          <w:color w:val="FF0000"/>
          <w:sz w:val="18"/>
          <w:szCs w:val="18"/>
          <w:lang w:val="ru-RU"/>
        </w:rPr>
        <w:t>СОХРАНЯЯ ПРЕДОСТАВЛЯЕМЫЕ УСЛУГИ</w:t>
      </w:r>
    </w:p>
    <w:p w:rsidR="00EC09A6" w:rsidRPr="00582AB8" w:rsidRDefault="00EC09A6" w:rsidP="00C71FE0">
      <w:pPr>
        <w:jc w:val="center"/>
        <w:rPr>
          <w:color w:val="006600"/>
          <w:lang w:val="ru-RU"/>
        </w:rPr>
      </w:pPr>
    </w:p>
    <w:sectPr w:rsidR="00EC09A6" w:rsidRPr="005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B0F65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F3443F"/>
    <w:multiLevelType w:val="hybridMultilevel"/>
    <w:tmpl w:val="C3D8A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0" w:themeColor="text1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4"/>
    <w:rsid w:val="00045F58"/>
    <w:rsid w:val="00507E07"/>
    <w:rsid w:val="00530A0E"/>
    <w:rsid w:val="00582AB8"/>
    <w:rsid w:val="008105FA"/>
    <w:rsid w:val="0082544C"/>
    <w:rsid w:val="008C67B2"/>
    <w:rsid w:val="00A01E0E"/>
    <w:rsid w:val="00B169AA"/>
    <w:rsid w:val="00C71FE0"/>
    <w:rsid w:val="00D605BF"/>
    <w:rsid w:val="00D90973"/>
    <w:rsid w:val="00DB6E65"/>
    <w:rsid w:val="00E1781E"/>
    <w:rsid w:val="00E217C4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4A3B-2CCA-48EA-A9A8-0023333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E217C4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E217C4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E217C4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4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E217C4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E217C4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E217C4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E217C4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E217C4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E217C4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6">
    <w:name w:val="Subtitle"/>
    <w:basedOn w:val="a"/>
    <w:next w:val="a3"/>
    <w:link w:val="a8"/>
    <w:qFormat/>
    <w:rsid w:val="00E217C4"/>
    <w:pPr>
      <w:ind w:right="-285"/>
      <w:jc w:val="center"/>
    </w:pPr>
    <w:rPr>
      <w:b/>
      <w:bCs/>
      <w:sz w:val="22"/>
    </w:rPr>
  </w:style>
  <w:style w:type="character" w:customStyle="1" w:styleId="a8">
    <w:name w:val="Подзаголовок Знак"/>
    <w:basedOn w:val="a0"/>
    <w:link w:val="a6"/>
    <w:rsid w:val="00E217C4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a9">
    <w:name w:val="footer"/>
    <w:basedOn w:val="a"/>
    <w:link w:val="aa"/>
    <w:rsid w:val="00E217C4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E217C4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b">
    <w:name w:val="Table Grid"/>
    <w:basedOn w:val="a1"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217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8105FA"/>
    <w:pPr>
      <w:suppressAutoHyphens w:val="0"/>
      <w:ind w:left="720"/>
      <w:contextualSpacing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Владимир Савицкий</cp:lastModifiedBy>
  <cp:revision>3</cp:revision>
  <dcterms:created xsi:type="dcterms:W3CDTF">2018-07-19T13:01:00Z</dcterms:created>
  <dcterms:modified xsi:type="dcterms:W3CDTF">2018-07-19T13:01:00Z</dcterms:modified>
</cp:coreProperties>
</file>